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C5937" w14:textId="77777777" w:rsidR="00386EBC" w:rsidRPr="00AA5B4F" w:rsidRDefault="00EF3AB6">
      <w:pPr>
        <w:spacing w:afterLines="50" w:after="156"/>
        <w:jc w:val="center"/>
        <w:rPr>
          <w:rFonts w:ascii="华文中宋" w:eastAsia="华文中宋" w:hAnsi="华文中宋"/>
          <w:b/>
          <w:sz w:val="30"/>
          <w:szCs w:val="30"/>
        </w:rPr>
      </w:pPr>
      <w:r w:rsidRPr="00AA5B4F">
        <w:rPr>
          <w:rFonts w:ascii="华文中宋" w:eastAsia="华文中宋" w:hAnsi="华文中宋" w:hint="eastAsia"/>
          <w:b/>
          <w:sz w:val="30"/>
          <w:szCs w:val="30"/>
        </w:rPr>
        <w:t>华东师范大学研究生学位论文学术复核申请表（评阅专用）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553"/>
        <w:gridCol w:w="655"/>
        <w:gridCol w:w="898"/>
        <w:gridCol w:w="858"/>
        <w:gridCol w:w="2763"/>
        <w:gridCol w:w="1112"/>
        <w:gridCol w:w="2708"/>
      </w:tblGrid>
      <w:tr w:rsidR="00386EBC" w:rsidRPr="00AA5B4F" w14:paraId="25931B53" w14:textId="77777777">
        <w:trPr>
          <w:trHeight w:val="607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38AC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DFFA" w14:textId="77777777" w:rsidR="00386EBC" w:rsidRPr="00AA5B4F" w:rsidRDefault="00386EBC">
            <w:pPr>
              <w:jc w:val="center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01A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院系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23DA" w14:textId="77777777" w:rsidR="00386EBC" w:rsidRPr="00AA5B4F" w:rsidRDefault="00386EBC">
            <w:pPr>
              <w:jc w:val="center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65CE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专业/类别领域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D65F" w14:textId="77777777" w:rsidR="00386EBC" w:rsidRPr="00AA5B4F" w:rsidRDefault="00386EBC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</w:tc>
      </w:tr>
      <w:tr w:rsidR="00386EBC" w:rsidRPr="00AA5B4F" w14:paraId="2900E385" w14:textId="77777777">
        <w:trPr>
          <w:trHeight w:val="607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3B31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学号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5C11" w14:textId="77777777" w:rsidR="00386EBC" w:rsidRPr="00AA5B4F" w:rsidRDefault="00386EBC">
            <w:pPr>
              <w:jc w:val="center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DC91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层次</w:t>
            </w:r>
          </w:p>
          <w:p w14:paraId="0A0F85D8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A9FE" w14:textId="77777777" w:rsidR="00386EBC" w:rsidRPr="00AA5B4F" w:rsidRDefault="00EF3AB6">
            <w:pPr>
              <w:jc w:val="center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学博（  ）；专博（  ）</w:t>
            </w:r>
          </w:p>
          <w:p w14:paraId="7D0AAFD7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学硕（  ）；专硕（  ）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51F7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评审</w:t>
            </w:r>
          </w:p>
          <w:p w14:paraId="074E17C3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结果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36B6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异议（  ）；不通过（  ）</w:t>
            </w:r>
          </w:p>
        </w:tc>
      </w:tr>
      <w:tr w:rsidR="00386EBC" w:rsidRPr="00AA5B4F" w14:paraId="43B2C627" w14:textId="77777777">
        <w:trPr>
          <w:trHeight w:val="615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048A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论文题目</w:t>
            </w:r>
          </w:p>
        </w:tc>
        <w:tc>
          <w:tcPr>
            <w:tcW w:w="8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D40" w14:textId="77777777" w:rsidR="00386EBC" w:rsidRPr="00AA5B4F" w:rsidRDefault="00386EBC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</w:tc>
      </w:tr>
      <w:tr w:rsidR="00386EBC" w:rsidRPr="00AA5B4F" w14:paraId="6684AAFA" w14:textId="77777777">
        <w:trPr>
          <w:trHeight w:val="615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887C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复核诉求</w:t>
            </w:r>
          </w:p>
        </w:tc>
        <w:tc>
          <w:tcPr>
            <w:tcW w:w="8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951B" w14:textId="73C7A7D2" w:rsidR="00386EBC" w:rsidRPr="00AA5B4F" w:rsidRDefault="009E772D" w:rsidP="009E772D">
            <w:pPr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另送专家评审（  ）；</w:t>
            </w:r>
            <w:r w:rsidR="00EF3AB6"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稍作修改后直接答辩（  ）；</w:t>
            </w:r>
            <w:r w:rsidRPr="00AA5B4F">
              <w:rPr>
                <w:rFonts w:ascii="华文宋体" w:eastAsia="华文宋体" w:hAnsi="华文宋体" w:cs="华文宋体"/>
                <w:color w:val="000000" w:themeColor="text1"/>
                <w:szCs w:val="21"/>
              </w:rPr>
              <w:t xml:space="preserve"> </w:t>
            </w:r>
          </w:p>
        </w:tc>
      </w:tr>
      <w:tr w:rsidR="00386EBC" w:rsidRPr="00AA5B4F" w14:paraId="0E6CEC4E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025"/>
          <w:jc w:val="center"/>
        </w:trPr>
        <w:tc>
          <w:tcPr>
            <w:tcW w:w="893" w:type="dxa"/>
            <w:vAlign w:val="center"/>
          </w:tcPr>
          <w:p w14:paraId="3C68A135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申请学术复核的理由</w:t>
            </w:r>
          </w:p>
        </w:tc>
        <w:tc>
          <w:tcPr>
            <w:tcW w:w="9547" w:type="dxa"/>
            <w:gridSpan w:val="7"/>
          </w:tcPr>
          <w:p w14:paraId="14FD3C55" w14:textId="77777777" w:rsidR="00386EBC" w:rsidRPr="00AA5B4F" w:rsidRDefault="00EF3AB6">
            <w:pPr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（建议对评审专家意见逐条回应，陈述应简明有力，不够可附页。）</w:t>
            </w:r>
          </w:p>
          <w:p w14:paraId="520046B2" w14:textId="77777777" w:rsidR="00386EBC" w:rsidRPr="00AA5B4F" w:rsidRDefault="00386EBC">
            <w:pPr>
              <w:jc w:val="center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6FA4EEE2" w14:textId="77777777" w:rsidR="00386EBC" w:rsidRPr="00AA5B4F" w:rsidRDefault="00EF3AB6">
            <w:pPr>
              <w:tabs>
                <w:tab w:val="left" w:pos="4977"/>
              </w:tabs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color w:val="000000" w:themeColor="text1"/>
                <w:szCs w:val="21"/>
              </w:rPr>
              <w:t xml:space="preserve">  </w:t>
            </w:r>
          </w:p>
          <w:p w14:paraId="642C247F" w14:textId="77777777" w:rsidR="00386EBC" w:rsidRPr="00AA5B4F" w:rsidRDefault="00386EBC">
            <w:pPr>
              <w:tabs>
                <w:tab w:val="left" w:pos="4977"/>
              </w:tabs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C810E8E" w14:textId="77777777" w:rsidR="00386EBC" w:rsidRPr="00AA5B4F" w:rsidRDefault="00386EBC">
            <w:pPr>
              <w:tabs>
                <w:tab w:val="left" w:pos="4977"/>
              </w:tabs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4A49C1B1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5BDEE7F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99C1631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783C5683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6B087DA5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D5C7400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0158C20" w14:textId="77777777" w:rsidR="00386EBC" w:rsidRPr="00AA5B4F" w:rsidRDefault="00386EBC">
            <w:pPr>
              <w:tabs>
                <w:tab w:val="left" w:pos="4977"/>
              </w:tabs>
              <w:jc w:val="righ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7F2DBBE3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811C126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C73F2DB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4E051B8A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EBCC4B7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6D24C2B5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4D3D8A5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ED32237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72E4CD4F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E594DDD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607F46E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E05904E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984E174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7F9EBDB0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61F5A9B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7017BB52" w14:textId="77777777" w:rsidR="00386EBC" w:rsidRPr="00AA5B4F" w:rsidRDefault="00EF3AB6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申请人签名：</w:t>
            </w:r>
          </w:p>
          <w:p w14:paraId="39DD28FE" w14:textId="77777777" w:rsidR="00386EBC" w:rsidRPr="00AA5B4F" w:rsidRDefault="00386EBC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4E181F13" w14:textId="77777777" w:rsidR="00386EBC" w:rsidRPr="00AA5B4F" w:rsidRDefault="00EF3AB6">
            <w:pPr>
              <w:tabs>
                <w:tab w:val="left" w:pos="4977"/>
              </w:tabs>
              <w:ind w:firstLineChars="2900" w:firstLine="6090"/>
              <w:jc w:val="left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年  月  日</w:t>
            </w:r>
          </w:p>
        </w:tc>
      </w:tr>
      <w:tr w:rsidR="00386EBC" w:rsidRPr="00AA5B4F" w14:paraId="5933B687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972"/>
          <w:jc w:val="center"/>
        </w:trPr>
        <w:tc>
          <w:tcPr>
            <w:tcW w:w="2101" w:type="dxa"/>
            <w:gridSpan w:val="3"/>
            <w:vAlign w:val="center"/>
          </w:tcPr>
          <w:p w14:paraId="6918D1C2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lastRenderedPageBreak/>
              <w:t>导师意见</w:t>
            </w:r>
          </w:p>
        </w:tc>
        <w:tc>
          <w:tcPr>
            <w:tcW w:w="8339" w:type="dxa"/>
            <w:gridSpan w:val="5"/>
          </w:tcPr>
          <w:p w14:paraId="593731D8" w14:textId="77777777" w:rsidR="00386EBC" w:rsidRPr="00AA5B4F" w:rsidRDefault="00EF3AB6">
            <w:pPr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（陈述是否同意申请人意见或评审专家意见，不够可附页。）</w:t>
            </w:r>
          </w:p>
          <w:p w14:paraId="6670A569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6787B11C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03B29AEA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2C058407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54A93575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99FABC2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3CDD30D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64F6BF2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2182873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44547421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2A113B4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2A3C29C6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 xml:space="preserve">导师签名： </w:t>
            </w:r>
          </w:p>
          <w:p w14:paraId="7DEFC35D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 xml:space="preserve">         </w:t>
            </w:r>
          </w:p>
          <w:p w14:paraId="4A2C09B8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年  月  日</w:t>
            </w:r>
          </w:p>
        </w:tc>
      </w:tr>
      <w:tr w:rsidR="00386EBC" w:rsidRPr="00AA5B4F" w14:paraId="11EAB90C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31"/>
          <w:jc w:val="center"/>
        </w:trPr>
        <w:tc>
          <w:tcPr>
            <w:tcW w:w="2101" w:type="dxa"/>
            <w:gridSpan w:val="3"/>
            <w:vAlign w:val="center"/>
          </w:tcPr>
          <w:p w14:paraId="77DC7DE7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学位评定分委员会/专业学位评定小组复核意见</w:t>
            </w:r>
          </w:p>
        </w:tc>
        <w:tc>
          <w:tcPr>
            <w:tcW w:w="8339" w:type="dxa"/>
            <w:gridSpan w:val="5"/>
          </w:tcPr>
          <w:p w14:paraId="73F844B1" w14:textId="1DC2651B" w:rsidR="00386EBC" w:rsidRPr="00AA5B4F" w:rsidRDefault="0005688A">
            <w:pPr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（根据《华东师范大学硕士、博士学位论文评阅</w:t>
            </w:r>
            <w:r w:rsidR="00EF3AB6"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办法》对申请人的复核申请给出明确的处理意见，并记录处理过程，不够可附页。）</w:t>
            </w:r>
          </w:p>
          <w:p w14:paraId="6CFAD5CB" w14:textId="77777777" w:rsidR="00386EBC" w:rsidRPr="00AA5B4F" w:rsidRDefault="00386EBC">
            <w:pPr>
              <w:adjustRightInd w:val="0"/>
              <w:snapToGrid w:val="0"/>
              <w:ind w:firstLineChars="1600" w:firstLine="336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4F71865" w14:textId="77777777" w:rsidR="00386EBC" w:rsidRPr="00AA5B4F" w:rsidRDefault="00386EBC">
            <w:pPr>
              <w:adjustRightInd w:val="0"/>
              <w:snapToGrid w:val="0"/>
              <w:ind w:firstLineChars="1600" w:firstLine="336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42EB0F2" w14:textId="77777777" w:rsidR="00386EBC" w:rsidRPr="00AA5B4F" w:rsidRDefault="00386EBC">
            <w:pPr>
              <w:adjustRightInd w:val="0"/>
              <w:snapToGrid w:val="0"/>
              <w:ind w:firstLineChars="1600" w:firstLine="336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53DF59B4" w14:textId="77777777" w:rsidR="00386EBC" w:rsidRPr="00AA5B4F" w:rsidRDefault="00386EBC">
            <w:pPr>
              <w:adjustRightInd w:val="0"/>
              <w:snapToGrid w:val="0"/>
              <w:ind w:firstLineChars="1600" w:firstLine="336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07E5B1A0" w14:textId="77777777" w:rsidR="00386EBC" w:rsidRPr="00AA5B4F" w:rsidRDefault="00386EBC">
            <w:pPr>
              <w:adjustRightInd w:val="0"/>
              <w:snapToGrid w:val="0"/>
              <w:ind w:firstLineChars="1600" w:firstLine="336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3161D9BB" w14:textId="77777777" w:rsidR="00386EBC" w:rsidRPr="00AA5B4F" w:rsidRDefault="00386EBC">
            <w:pPr>
              <w:adjustRightInd w:val="0"/>
              <w:snapToGrid w:val="0"/>
              <w:ind w:firstLineChars="2400" w:firstLine="5045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</w:p>
        </w:tc>
      </w:tr>
      <w:tr w:rsidR="00386EBC" w:rsidRPr="00AA5B4F" w14:paraId="66BACDFD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7"/>
          <w:jc w:val="center"/>
        </w:trPr>
        <w:tc>
          <w:tcPr>
            <w:tcW w:w="2101" w:type="dxa"/>
            <w:gridSpan w:val="3"/>
            <w:vAlign w:val="center"/>
          </w:tcPr>
          <w:p w14:paraId="70C94541" w14:textId="77777777" w:rsidR="00386EBC" w:rsidRPr="00AA5B4F" w:rsidRDefault="00EF3AB6">
            <w:pPr>
              <w:jc w:val="center"/>
              <w:rPr>
                <w:rFonts w:ascii="华文宋体" w:eastAsia="华文宋体" w:hAnsi="华文宋体" w:cs="华文宋体"/>
                <w:b/>
                <w:color w:val="000000" w:themeColor="text1"/>
                <w:szCs w:val="21"/>
              </w:rPr>
            </w:pPr>
            <w:r w:rsidRPr="00AA5B4F">
              <w:rPr>
                <w:rFonts w:ascii="华文宋体" w:eastAsia="华文宋体" w:hAnsi="华文宋体" w:cs="华文宋体" w:hint="eastAsia"/>
                <w:b/>
                <w:color w:val="000000" w:themeColor="text1"/>
                <w:szCs w:val="21"/>
              </w:rPr>
              <w:t>复核结论</w:t>
            </w:r>
          </w:p>
        </w:tc>
        <w:tc>
          <w:tcPr>
            <w:tcW w:w="8339" w:type="dxa"/>
            <w:gridSpan w:val="5"/>
          </w:tcPr>
          <w:p w14:paraId="5AD825DF" w14:textId="77777777" w:rsidR="00386EBC" w:rsidRPr="00AA5B4F" w:rsidRDefault="00386EBC">
            <w:pPr>
              <w:adjustRightInd w:val="0"/>
              <w:snapToGrid w:val="0"/>
              <w:rPr>
                <w:rFonts w:ascii="华文宋体" w:eastAsia="华文宋体" w:hAnsi="华文宋体" w:cs="华文宋体"/>
                <w:color w:val="000000" w:themeColor="text1"/>
                <w:szCs w:val="21"/>
              </w:rPr>
            </w:pPr>
          </w:p>
          <w:p w14:paraId="1CE57802" w14:textId="45182A7D" w:rsidR="00BA3666" w:rsidRPr="00AA5B4F" w:rsidRDefault="00BA3666" w:rsidP="00BA3666">
            <w:pPr>
              <w:adjustRightInd w:val="0"/>
              <w:snapToGrid w:val="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（  ）延期修改论文（延期时间：</w:t>
            </w:r>
            <w:r w:rsidR="00625236">
              <w:rPr>
                <w:rFonts w:ascii="华文楷体" w:eastAsia="华文楷体" w:hAnsi="华文楷体" w:cs="华文楷体" w:hint="eastAsia"/>
                <w:color w:val="000000" w:themeColor="text1"/>
                <w:szCs w:val="21"/>
                <w:u w:val="single"/>
              </w:rPr>
              <w:t xml:space="preserve">     </w:t>
            </w:r>
            <w:r w:rsidR="00625236">
              <w:rPr>
                <w:rFonts w:ascii="华文楷体" w:eastAsia="华文楷体" w:hAnsi="华文楷体" w:cs="华文楷体"/>
                <w:color w:val="000000" w:themeColor="text1"/>
                <w:szCs w:val="21"/>
                <w:u w:val="single"/>
              </w:rPr>
              <w:t xml:space="preserve">  </w:t>
            </w:r>
            <w:r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）；</w:t>
            </w:r>
          </w:p>
          <w:p w14:paraId="32578D4A" w14:textId="2AE2E9E1" w:rsidR="00BA3666" w:rsidRPr="00BA3666" w:rsidRDefault="00BA3666">
            <w:pPr>
              <w:adjustRightInd w:val="0"/>
              <w:snapToGrid w:val="0"/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（  ）另送专家评审（送审份数：</w:t>
            </w:r>
            <w:r w:rsidR="00625236">
              <w:rPr>
                <w:rFonts w:ascii="华文楷体" w:eastAsia="华文楷体" w:hAnsi="华文楷体" w:cs="华文楷体" w:hint="eastAsia"/>
                <w:color w:val="000000" w:themeColor="text1"/>
                <w:szCs w:val="21"/>
                <w:u w:val="single"/>
              </w:rPr>
              <w:t xml:space="preserve">    </w:t>
            </w:r>
            <w:r w:rsidR="00625236">
              <w:rPr>
                <w:rFonts w:ascii="华文楷体" w:eastAsia="华文楷体" w:hAnsi="华文楷体" w:cs="华文楷体"/>
                <w:color w:val="000000" w:themeColor="text1"/>
                <w:szCs w:val="21"/>
                <w:u w:val="single"/>
              </w:rPr>
              <w:t xml:space="preserve">   </w:t>
            </w: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）；</w:t>
            </w:r>
          </w:p>
          <w:p w14:paraId="4434D984" w14:textId="7013B78D" w:rsidR="00386EBC" w:rsidRPr="00AA5B4F" w:rsidRDefault="00EF3AB6">
            <w:pPr>
              <w:adjustRightInd w:val="0"/>
              <w:snapToGrid w:val="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 xml:space="preserve">（  </w:t>
            </w:r>
            <w:r w:rsidR="00BA3666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）稍作修改直接答辩。</w:t>
            </w:r>
          </w:p>
          <w:p w14:paraId="5DBBF180" w14:textId="77777777" w:rsidR="00386EBC" w:rsidRPr="00AA5B4F" w:rsidRDefault="00386EBC">
            <w:pPr>
              <w:adjustRightInd w:val="0"/>
              <w:snapToGrid w:val="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7B435831" w14:textId="77777777" w:rsidR="00386EBC" w:rsidRPr="00AA5B4F" w:rsidRDefault="00EF3AB6">
            <w:pPr>
              <w:adjustRightInd w:val="0"/>
              <w:snapToGrid w:val="0"/>
              <w:ind w:firstLineChars="1600" w:firstLine="336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学位评定分委员会/专业学位评定小组（公章）</w:t>
            </w:r>
          </w:p>
          <w:p w14:paraId="3B22A32F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  <w:p w14:paraId="7750C6E2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 xml:space="preserve">负责人签名：  </w:t>
            </w:r>
          </w:p>
          <w:p w14:paraId="62A05B13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 xml:space="preserve">           </w:t>
            </w:r>
          </w:p>
          <w:p w14:paraId="7007AE9F" w14:textId="77777777" w:rsidR="00386EBC" w:rsidRPr="00AA5B4F" w:rsidRDefault="00EF3AB6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  <w:r w:rsidRPr="00AA5B4F">
              <w:rPr>
                <w:rFonts w:ascii="华文楷体" w:eastAsia="华文楷体" w:hAnsi="华文楷体" w:cs="华文楷体" w:hint="eastAsia"/>
                <w:color w:val="000000" w:themeColor="text1"/>
                <w:szCs w:val="21"/>
              </w:rPr>
              <w:t>年  月  日</w:t>
            </w:r>
          </w:p>
          <w:p w14:paraId="4E0ADFFD" w14:textId="77777777" w:rsidR="00386EBC" w:rsidRPr="00AA5B4F" w:rsidRDefault="00386EBC">
            <w:pPr>
              <w:adjustRightInd w:val="0"/>
              <w:snapToGrid w:val="0"/>
              <w:ind w:firstLineChars="2400" w:firstLine="5040"/>
              <w:rPr>
                <w:rFonts w:ascii="华文楷体" w:eastAsia="华文楷体" w:hAnsi="华文楷体" w:cs="华文楷体"/>
                <w:color w:val="000000" w:themeColor="text1"/>
                <w:szCs w:val="21"/>
              </w:rPr>
            </w:pPr>
          </w:p>
        </w:tc>
      </w:tr>
    </w:tbl>
    <w:p w14:paraId="61B3746B" w14:textId="2382B9B5" w:rsidR="00386EBC" w:rsidRDefault="00EF3AB6">
      <w:pPr>
        <w:jc w:val="left"/>
        <w:rPr>
          <w:rFonts w:ascii="楷体_GB2312" w:eastAsia="楷体_GB2312" w:hAnsi="宋体"/>
          <w:sz w:val="24"/>
        </w:rPr>
      </w:pPr>
      <w:r w:rsidRPr="00AA5B4F">
        <w:rPr>
          <w:rFonts w:ascii="华文宋体" w:eastAsia="华文宋体" w:hAnsi="华文宋体" w:cs="华文宋体" w:hint="eastAsia"/>
          <w:szCs w:val="21"/>
        </w:rPr>
        <w:t>注：本表一式三份，可手写或打印，当</w:t>
      </w:r>
      <w:r w:rsidR="00FD7F37">
        <w:rPr>
          <w:rFonts w:ascii="华文宋体" w:eastAsia="华文宋体" w:hAnsi="华文宋体" w:cs="华文宋体" w:hint="eastAsia"/>
          <w:szCs w:val="21"/>
        </w:rPr>
        <w:t>复核结论为“</w:t>
      </w:r>
      <w:r w:rsidR="001476F1" w:rsidRPr="00AA5B4F">
        <w:rPr>
          <w:rFonts w:ascii="华文宋体" w:eastAsia="华文宋体" w:hAnsi="华文宋体" w:cs="华文宋体" w:hint="eastAsia"/>
          <w:szCs w:val="21"/>
        </w:rPr>
        <w:t>另送专家评审</w:t>
      </w:r>
      <w:r w:rsidR="000920AE" w:rsidRPr="00AA5B4F">
        <w:rPr>
          <w:rFonts w:ascii="华文宋体" w:eastAsia="华文宋体" w:hAnsi="华文宋体" w:cs="华文宋体" w:hint="eastAsia"/>
          <w:szCs w:val="21"/>
        </w:rPr>
        <w:t>”</w:t>
      </w:r>
      <w:r w:rsidRPr="00AA5B4F">
        <w:rPr>
          <w:rFonts w:ascii="华文宋体" w:eastAsia="华文宋体" w:hAnsi="华文宋体" w:cs="华文宋体" w:hint="eastAsia"/>
          <w:szCs w:val="21"/>
        </w:rPr>
        <w:t>或</w:t>
      </w:r>
      <w:r w:rsidR="000920AE" w:rsidRPr="00AA5B4F">
        <w:rPr>
          <w:rFonts w:ascii="华文宋体" w:eastAsia="华文宋体" w:hAnsi="华文宋体" w:cs="华文宋体" w:hint="eastAsia"/>
          <w:szCs w:val="21"/>
        </w:rPr>
        <w:t>“</w:t>
      </w:r>
      <w:r w:rsidR="001476F1">
        <w:rPr>
          <w:rFonts w:ascii="华文宋体" w:eastAsia="华文宋体" w:hAnsi="华文宋体" w:cs="华文宋体" w:hint="eastAsia"/>
          <w:szCs w:val="21"/>
        </w:rPr>
        <w:t>稍作修改</w:t>
      </w:r>
      <w:r w:rsidR="001476F1" w:rsidRPr="00AA5B4F">
        <w:rPr>
          <w:rFonts w:ascii="华文宋体" w:eastAsia="华文宋体" w:hAnsi="华文宋体" w:cs="华文宋体" w:hint="eastAsia"/>
          <w:szCs w:val="21"/>
        </w:rPr>
        <w:t>直接答辩</w:t>
      </w:r>
      <w:r w:rsidR="000920AE" w:rsidRPr="00AA5B4F">
        <w:rPr>
          <w:rFonts w:ascii="华文宋体" w:eastAsia="华文宋体" w:hAnsi="华文宋体" w:cs="华文宋体" w:hint="eastAsia"/>
          <w:szCs w:val="21"/>
        </w:rPr>
        <w:t>”时，需交一份给学位管理办公室备案</w:t>
      </w:r>
      <w:bookmarkStart w:id="0" w:name="_GoBack"/>
      <w:bookmarkEnd w:id="0"/>
      <w:r w:rsidR="000920AE" w:rsidRPr="00AA5B4F">
        <w:rPr>
          <w:rFonts w:ascii="华文宋体" w:eastAsia="华文宋体" w:hAnsi="华文宋体" w:cs="华文宋体" w:hint="eastAsia"/>
          <w:szCs w:val="21"/>
        </w:rPr>
        <w:t>（可扫描后使用邮件递交）。</w:t>
      </w:r>
    </w:p>
    <w:sectPr w:rsidR="00386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06607" w14:textId="77777777" w:rsidR="00562611" w:rsidRDefault="00562611" w:rsidP="00AA5B4F">
      <w:r>
        <w:separator/>
      </w:r>
    </w:p>
  </w:endnote>
  <w:endnote w:type="continuationSeparator" w:id="0">
    <w:p w14:paraId="4770B243" w14:textId="77777777" w:rsidR="00562611" w:rsidRDefault="00562611" w:rsidP="00AA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631BA" w14:textId="77777777" w:rsidR="00562611" w:rsidRDefault="00562611" w:rsidP="00AA5B4F">
      <w:r>
        <w:separator/>
      </w:r>
    </w:p>
  </w:footnote>
  <w:footnote w:type="continuationSeparator" w:id="0">
    <w:p w14:paraId="6A3078EA" w14:textId="77777777" w:rsidR="00562611" w:rsidRDefault="00562611" w:rsidP="00AA5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5C"/>
    <w:rsid w:val="0005688A"/>
    <w:rsid w:val="000920AE"/>
    <w:rsid w:val="000C36A2"/>
    <w:rsid w:val="001476F1"/>
    <w:rsid w:val="0018609D"/>
    <w:rsid w:val="00187FA8"/>
    <w:rsid w:val="00226E5C"/>
    <w:rsid w:val="002A3C52"/>
    <w:rsid w:val="002D13F8"/>
    <w:rsid w:val="002F2AA7"/>
    <w:rsid w:val="00304005"/>
    <w:rsid w:val="00373B6D"/>
    <w:rsid w:val="00386EBC"/>
    <w:rsid w:val="003A17A1"/>
    <w:rsid w:val="003C5511"/>
    <w:rsid w:val="00462AE2"/>
    <w:rsid w:val="00487989"/>
    <w:rsid w:val="00494F25"/>
    <w:rsid w:val="004D2377"/>
    <w:rsid w:val="004E0DE8"/>
    <w:rsid w:val="00501561"/>
    <w:rsid w:val="00513B9A"/>
    <w:rsid w:val="005427B9"/>
    <w:rsid w:val="00562611"/>
    <w:rsid w:val="005C4459"/>
    <w:rsid w:val="005D6D8F"/>
    <w:rsid w:val="00615EA1"/>
    <w:rsid w:val="00625236"/>
    <w:rsid w:val="0063366B"/>
    <w:rsid w:val="00644CA0"/>
    <w:rsid w:val="006627C5"/>
    <w:rsid w:val="0067293B"/>
    <w:rsid w:val="00682C25"/>
    <w:rsid w:val="007016A5"/>
    <w:rsid w:val="007619F6"/>
    <w:rsid w:val="0079604B"/>
    <w:rsid w:val="007C34BE"/>
    <w:rsid w:val="00847575"/>
    <w:rsid w:val="008764E4"/>
    <w:rsid w:val="008B32E2"/>
    <w:rsid w:val="008C284F"/>
    <w:rsid w:val="008C2C7F"/>
    <w:rsid w:val="00967870"/>
    <w:rsid w:val="00973118"/>
    <w:rsid w:val="009968F9"/>
    <w:rsid w:val="009D35B8"/>
    <w:rsid w:val="009E772D"/>
    <w:rsid w:val="00AA5B4F"/>
    <w:rsid w:val="00AD6337"/>
    <w:rsid w:val="00BA3666"/>
    <w:rsid w:val="00BB0D73"/>
    <w:rsid w:val="00BB2A9E"/>
    <w:rsid w:val="00C20190"/>
    <w:rsid w:val="00C23DDA"/>
    <w:rsid w:val="00C309E4"/>
    <w:rsid w:val="00C4647B"/>
    <w:rsid w:val="00CB50E9"/>
    <w:rsid w:val="00CC579A"/>
    <w:rsid w:val="00CF4D55"/>
    <w:rsid w:val="00D41870"/>
    <w:rsid w:val="00D766C9"/>
    <w:rsid w:val="00DF3079"/>
    <w:rsid w:val="00E163C4"/>
    <w:rsid w:val="00E726CC"/>
    <w:rsid w:val="00EA6F01"/>
    <w:rsid w:val="00EA7EE8"/>
    <w:rsid w:val="00EF3AB6"/>
    <w:rsid w:val="00F05143"/>
    <w:rsid w:val="00FD055C"/>
    <w:rsid w:val="00FD7F37"/>
    <w:rsid w:val="010A31D0"/>
    <w:rsid w:val="010B405F"/>
    <w:rsid w:val="025F4199"/>
    <w:rsid w:val="06EA13B7"/>
    <w:rsid w:val="09535679"/>
    <w:rsid w:val="0ED168E7"/>
    <w:rsid w:val="11BD13A5"/>
    <w:rsid w:val="14D61ED0"/>
    <w:rsid w:val="17563E2E"/>
    <w:rsid w:val="1A646826"/>
    <w:rsid w:val="1DB4365C"/>
    <w:rsid w:val="23164DB9"/>
    <w:rsid w:val="249A2142"/>
    <w:rsid w:val="27501B30"/>
    <w:rsid w:val="29F70B17"/>
    <w:rsid w:val="2AC05D36"/>
    <w:rsid w:val="2BD335BF"/>
    <w:rsid w:val="30D84F47"/>
    <w:rsid w:val="33442AC9"/>
    <w:rsid w:val="338C391E"/>
    <w:rsid w:val="338D69D1"/>
    <w:rsid w:val="33985614"/>
    <w:rsid w:val="34675E29"/>
    <w:rsid w:val="38FA6535"/>
    <w:rsid w:val="40257820"/>
    <w:rsid w:val="405C63A3"/>
    <w:rsid w:val="410A42CF"/>
    <w:rsid w:val="41EC0D67"/>
    <w:rsid w:val="486776C3"/>
    <w:rsid w:val="49647D7D"/>
    <w:rsid w:val="49926698"/>
    <w:rsid w:val="4B3F5169"/>
    <w:rsid w:val="4D333CEE"/>
    <w:rsid w:val="5130080A"/>
    <w:rsid w:val="52754DA9"/>
    <w:rsid w:val="593E514E"/>
    <w:rsid w:val="5D415FB3"/>
    <w:rsid w:val="61F061FA"/>
    <w:rsid w:val="62013F63"/>
    <w:rsid w:val="63D074B3"/>
    <w:rsid w:val="641C32D6"/>
    <w:rsid w:val="65857043"/>
    <w:rsid w:val="66141EEF"/>
    <w:rsid w:val="683A01CF"/>
    <w:rsid w:val="6AEF34F2"/>
    <w:rsid w:val="6ED749C9"/>
    <w:rsid w:val="709027A3"/>
    <w:rsid w:val="723A4D3D"/>
    <w:rsid w:val="733221CE"/>
    <w:rsid w:val="74564AC9"/>
    <w:rsid w:val="753C37D8"/>
    <w:rsid w:val="76F123A0"/>
    <w:rsid w:val="77642B72"/>
    <w:rsid w:val="79AA388F"/>
    <w:rsid w:val="7B65510B"/>
    <w:rsid w:val="7F50554F"/>
    <w:rsid w:val="7F7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8E465"/>
  <w15:docId w15:val="{2255CFC7-9751-4ACB-A107-F09094A0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E772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E77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qingzh</dc:creator>
  <cp:lastModifiedBy>ECNU</cp:lastModifiedBy>
  <cp:revision>11</cp:revision>
  <cp:lastPrinted>2025-04-08T00:26:00Z</cp:lastPrinted>
  <dcterms:created xsi:type="dcterms:W3CDTF">2025-03-17T05:38:00Z</dcterms:created>
  <dcterms:modified xsi:type="dcterms:W3CDTF">2025-04-08T04:55:00Z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eyJoZGlkIjoiZDkyZTkyZmE1MWIzODBiNzhlNjgzNDY4Mzg5NTA3YTciLCJ1c2VySWQiOiIxNTEwMTY2ODc4In0=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10C7470A08CB47DFADFE0708EAF94E3B_13</vt:lpwstr>
  </property>
</Properties>
</file>